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5CEF" w14:textId="77777777" w:rsidR="0083638C" w:rsidRDefault="00031382" w:rsidP="0083638C">
      <w:pPr>
        <w:ind w:left="1276" w:hanging="425"/>
        <w:jc w:val="center"/>
      </w:pPr>
      <w:r>
        <w:t>ПРОГРАММА-МИНИМУМ</w:t>
      </w:r>
    </w:p>
    <w:p w14:paraId="7595F052" w14:textId="77777777" w:rsidR="0083638C" w:rsidRDefault="00031382" w:rsidP="0083638C">
      <w:pPr>
        <w:ind w:left="1276" w:hanging="425"/>
        <w:jc w:val="center"/>
      </w:pPr>
      <w:r>
        <w:t xml:space="preserve">кандидатского экзамена по специальности </w:t>
      </w:r>
    </w:p>
    <w:p w14:paraId="4C1186F6" w14:textId="77777777" w:rsidR="00690ED5" w:rsidRDefault="00690ED5" w:rsidP="0083638C">
      <w:pPr>
        <w:ind w:left="1276" w:hanging="425"/>
        <w:jc w:val="center"/>
        <w:rPr>
          <w:b/>
          <w:bCs/>
        </w:rPr>
      </w:pPr>
    </w:p>
    <w:p w14:paraId="2804DD89" w14:textId="6B72D849" w:rsidR="0083638C" w:rsidRPr="00690ED5" w:rsidRDefault="00031382" w:rsidP="009007EF">
      <w:pPr>
        <w:ind w:left="1276" w:hanging="425"/>
        <w:jc w:val="center"/>
        <w:rPr>
          <w:b/>
          <w:bCs/>
        </w:rPr>
      </w:pPr>
      <w:r w:rsidRPr="00690ED5">
        <w:rPr>
          <w:b/>
          <w:bCs/>
        </w:rPr>
        <w:t>05.13.1</w:t>
      </w:r>
      <w:r w:rsidR="009007EF">
        <w:rPr>
          <w:b/>
          <w:bCs/>
        </w:rPr>
        <w:t>0</w:t>
      </w:r>
      <w:r w:rsidRPr="00690ED5">
        <w:rPr>
          <w:b/>
          <w:bCs/>
        </w:rPr>
        <w:t xml:space="preserve"> «</w:t>
      </w:r>
      <w:r w:rsidR="009007EF">
        <w:rPr>
          <w:b/>
          <w:bCs/>
        </w:rPr>
        <w:t>Управление в социальных и экономических системах</w:t>
      </w:r>
      <w:bookmarkStart w:id="0" w:name="_GoBack"/>
      <w:bookmarkEnd w:id="0"/>
      <w:r w:rsidRPr="00690ED5">
        <w:rPr>
          <w:b/>
          <w:bCs/>
        </w:rPr>
        <w:t xml:space="preserve">» </w:t>
      </w:r>
    </w:p>
    <w:p w14:paraId="7F1B89A6" w14:textId="77777777" w:rsidR="00690ED5" w:rsidRDefault="00690ED5" w:rsidP="0083638C">
      <w:pPr>
        <w:ind w:left="1276" w:hanging="425"/>
        <w:jc w:val="center"/>
      </w:pPr>
    </w:p>
    <w:p w14:paraId="50011BB7" w14:textId="4476760D" w:rsidR="0083638C" w:rsidRDefault="00031382" w:rsidP="0083638C">
      <w:pPr>
        <w:ind w:left="1276" w:hanging="425"/>
        <w:jc w:val="center"/>
      </w:pPr>
      <w:r>
        <w:t>по техническим наукам</w:t>
      </w:r>
    </w:p>
    <w:p w14:paraId="7E7A320A" w14:textId="77777777" w:rsidR="00690ED5" w:rsidRDefault="00690ED5" w:rsidP="00690ED5">
      <w:pPr>
        <w:pStyle w:val="a3"/>
        <w:tabs>
          <w:tab w:val="left" w:pos="993"/>
        </w:tabs>
        <w:ind w:firstLine="709"/>
        <w:jc w:val="both"/>
      </w:pPr>
    </w:p>
    <w:p w14:paraId="1DCBEB20" w14:textId="068A30AE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Предмет теории управления. Управленческие отношения и понятие организационного управления. Цели управления. Дерево целей. Специфика работы с целевой информацией. </w:t>
      </w:r>
    </w:p>
    <w:p w14:paraId="3307ECA3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Системный подход к решению социальных и экономических проблем управления. </w:t>
      </w:r>
    </w:p>
    <w:p w14:paraId="520E0407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Понятие функций управления и их классификация, общие и специфические функции, стратегическое планирование в организационных системах управления, тактическое и оперативное планирование, оперативное управление, организация и информационное взаимодействие, модели и методы принятия решений, принятие решений в условиях риска и неопределенности, использование экспертных оценок при принятии решений, консультационная деятельность при принятии решений, психологические аспекты принятия и реализации решений, особенности коллективного принятия решений, особенности принятия решений в условиях чрезвычайных ситуаций, переговоры и выборы, личность и коллектив как объекты управления.</w:t>
      </w:r>
    </w:p>
    <w:p w14:paraId="7EBD6013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712393">
        <w:t xml:space="preserve">Общество как социально-экономическая система. </w:t>
      </w:r>
    </w:p>
    <w:p w14:paraId="421BA972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Понятие информации, ее свойства и характеристики, особенности использования информации о состоянии внешней среды и объекта управления в организационных системах управления с обратной связью; особенности создания и использования информационного обеспечения систем организационного управления, информационное обеспечение в условиях чрезвычайных ситуаций.</w:t>
      </w:r>
    </w:p>
    <w:p w14:paraId="3A404DA9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Понятие эффективности управления. Методы оценки деятельности и эффективности управления. Задачи анализа и синтеза механизмов функционирования и управления социально-экономическими системами.</w:t>
      </w:r>
    </w:p>
    <w:p w14:paraId="4FF01EAA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Методы получения и обработки информации для задач управления, экспертные процедуры и процедуры прогнозирования.</w:t>
      </w:r>
    </w:p>
    <w:p w14:paraId="49D54A88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Подготовка и принятие управленческих решений. Автоматизированные системы поддержки принятия управленческих решений.</w:t>
      </w:r>
    </w:p>
    <w:p w14:paraId="16991707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Вычислительная техника и программные средства в управлении социально-экономическими системами.</w:t>
      </w:r>
    </w:p>
    <w:p w14:paraId="0A15364C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Метод моделирования и его использование в исследовании и проектировании систем управления. </w:t>
      </w:r>
    </w:p>
    <w:p w14:paraId="6AD0B169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Экономико-математические методы и модели. Производственные функции. Модели Леонтьева, Эрроу—Дербе, Неймана—Гейла и др.</w:t>
      </w:r>
    </w:p>
    <w:p w14:paraId="63330500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Принципы, модели, методы и средства проектирования и развития организационных систем.</w:t>
      </w:r>
    </w:p>
    <w:p w14:paraId="3753B495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712393">
        <w:t>Управление в сложных системах, обратная связь и ее роль в управлении, энтропия и информация как характеристики разнообразия и управления, принцип необходимого разнообразия, индивидуальное и типовое проектирование организационных систем, алгоритмизация задач управления и обработки данных, представление знаний, проектирование систем обработки данных в организационных системах, информационное обеспечение организационных систем, информационные языки и классификаторы, программное обеспечение организационных систем, его особенности, резервирование программных модулей и информационных массивов, защита информации.</w:t>
      </w:r>
    </w:p>
    <w:p w14:paraId="21437AF8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lastRenderedPageBreak/>
        <w:t xml:space="preserve">Методы исследования операций и область их применения для решения задач управления социально-экономическими системами. </w:t>
      </w:r>
    </w:p>
    <w:p w14:paraId="34D13078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Постановка задач математического программирования.</w:t>
      </w:r>
    </w:p>
    <w:p w14:paraId="583D4428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Задачи линейного программирования. </w:t>
      </w:r>
    </w:p>
    <w:p w14:paraId="416CA732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Модели и численные методы безусловной оптимизации. </w:t>
      </w:r>
    </w:p>
    <w:p w14:paraId="0056FBE4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Нелинейные задачи математического программирования.</w:t>
      </w:r>
    </w:p>
    <w:p w14:paraId="2409FB53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Задачи стохастического программирования. </w:t>
      </w:r>
    </w:p>
    <w:p w14:paraId="2DFB5A0D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Методы и задачи дискретного программирования. </w:t>
      </w:r>
    </w:p>
    <w:p w14:paraId="1EBA5DBF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Основы теории графов: определение графа, цепи, циклы, пути, контуры. </w:t>
      </w:r>
    </w:p>
    <w:p w14:paraId="6EAB24A0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Метод динамического программирования для многошаговых задач принятия решений. </w:t>
      </w:r>
    </w:p>
    <w:p w14:paraId="36A90FD4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Предмет и основные понятия теории игр. </w:t>
      </w:r>
    </w:p>
    <w:p w14:paraId="0ED0FBAE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Постановка задач принятия решений. </w:t>
      </w:r>
    </w:p>
    <w:p w14:paraId="0253F684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Методы многокритериальной оценки альтернатив.</w:t>
      </w:r>
    </w:p>
    <w:p w14:paraId="6A24D12F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Принятие решений в условиях неопределенности.</w:t>
      </w:r>
    </w:p>
    <w:p w14:paraId="2179F0DD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Принятие коллективных решений. </w:t>
      </w:r>
    </w:p>
    <w:p w14:paraId="5E1A1145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 xml:space="preserve">Модели и методы принятия решений при нечеткой информации. </w:t>
      </w:r>
    </w:p>
    <w:p w14:paraId="29156CBE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Социально-экономическое прогнозирование.</w:t>
      </w:r>
    </w:p>
    <w:p w14:paraId="35F98559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Основы теории активных систем.</w:t>
      </w:r>
    </w:p>
    <w:p w14:paraId="407D7662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Управление проектами.</w:t>
      </w:r>
    </w:p>
    <w:p w14:paraId="28335948" w14:textId="77777777" w:rsidR="00460CF4" w:rsidRPr="00712393" w:rsidRDefault="00460CF4" w:rsidP="0069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393">
        <w:t>Управление трудовыми ресурсами в организационных системах.</w:t>
      </w:r>
    </w:p>
    <w:p w14:paraId="54F4E42A" w14:textId="77777777" w:rsidR="00460CF4" w:rsidRPr="00754A98" w:rsidRDefault="00460CF4" w:rsidP="00690E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712393">
        <w:t>Задачи и методы финансового анализа.</w:t>
      </w:r>
    </w:p>
    <w:p w14:paraId="66CA527B" w14:textId="77777777" w:rsidR="00460CF4" w:rsidRPr="00754A98" w:rsidRDefault="00460CF4" w:rsidP="00690ED5">
      <w:pPr>
        <w:keepNext/>
        <w:keepLines/>
        <w:tabs>
          <w:tab w:val="left" w:pos="993"/>
        </w:tabs>
        <w:spacing w:before="120"/>
        <w:ind w:firstLine="709"/>
        <w:jc w:val="both"/>
        <w:rPr>
          <w:b/>
        </w:rPr>
      </w:pPr>
      <w:r w:rsidRPr="00754A98">
        <w:rPr>
          <w:b/>
        </w:rPr>
        <w:t>Основная литература:</w:t>
      </w:r>
    </w:p>
    <w:p w14:paraId="7ACB3835" w14:textId="607C41AB" w:rsidR="00460CF4" w:rsidRDefault="00460CF4" w:rsidP="00690ED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92724">
        <w:t xml:space="preserve">Идиатуллина К. С. Государственное и муниципальное управление: государственная итоговая аттестация: учебно-методическое пособие / К.С. Идиатуллина, Л.И. Гатина, А.М. Идиатуллина; Министерство образования и науки России; 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- Казань: Издательство КНИТУ, 2018. - 100 с. </w:t>
      </w:r>
    </w:p>
    <w:p w14:paraId="2B7216CF" w14:textId="77777777" w:rsidR="00460CF4" w:rsidRPr="00460CF4" w:rsidRDefault="00460CF4" w:rsidP="00690ED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FF"/>
          <w:u w:val="single"/>
        </w:rPr>
      </w:pPr>
      <w:r>
        <w:t xml:space="preserve">Самарский А.А., Михайлов А.П. Математическое моделирование. М.: Физматлит, 1997. Математическое моделирование / Под ред. А.Н. Тихонова, В.А. Садовничего и др. М.: Издво МГУ, 1993. </w:t>
      </w:r>
    </w:p>
    <w:p w14:paraId="04C7C827" w14:textId="7F5643C0" w:rsidR="00460CF4" w:rsidRPr="00460CF4" w:rsidRDefault="00460CF4" w:rsidP="00690ED5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FF"/>
          <w:u w:val="single"/>
        </w:rPr>
      </w:pPr>
      <w:r>
        <w:t xml:space="preserve">Лебедев В.В. Математическое моделирование социально-экономических процессов. М.: ИЗОГРАФ, 1997. </w:t>
      </w:r>
    </w:p>
    <w:p w14:paraId="61384F4D" w14:textId="01A52AF4" w:rsidR="00460CF4" w:rsidRDefault="00460CF4" w:rsidP="00690ED5">
      <w:pPr>
        <w:pStyle w:val="a7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Петров А.А., Поспелов И.Г., Шананин А.А. Опыт математического моделирования экономики. М.: Энергоатомиздат, 1996. </w:t>
      </w:r>
    </w:p>
    <w:p w14:paraId="386D884B" w14:textId="059B124A" w:rsidR="00460CF4" w:rsidRDefault="00460CF4" w:rsidP="00690ED5">
      <w:pPr>
        <w:widowControl w:val="0"/>
        <w:tabs>
          <w:tab w:val="left" w:pos="993"/>
        </w:tabs>
        <w:ind w:firstLine="709"/>
        <w:jc w:val="both"/>
      </w:pPr>
    </w:p>
    <w:p w14:paraId="49C0B65F" w14:textId="3FB449DE" w:rsidR="00460CF4" w:rsidRPr="00754A98" w:rsidRDefault="00460CF4" w:rsidP="00690ED5">
      <w:pPr>
        <w:keepNext/>
        <w:keepLines/>
        <w:tabs>
          <w:tab w:val="left" w:pos="993"/>
        </w:tabs>
        <w:spacing w:before="120"/>
        <w:ind w:firstLine="709"/>
        <w:jc w:val="both"/>
        <w:rPr>
          <w:b/>
        </w:rPr>
      </w:pPr>
      <w:r>
        <w:rPr>
          <w:b/>
        </w:rPr>
        <w:t>Дополнитель</w:t>
      </w:r>
      <w:r w:rsidRPr="00754A98">
        <w:rPr>
          <w:b/>
        </w:rPr>
        <w:t>ная литература:</w:t>
      </w:r>
    </w:p>
    <w:p w14:paraId="291946E0" w14:textId="77777777" w:rsidR="00460CF4" w:rsidRDefault="00460CF4" w:rsidP="00690ED5">
      <w:pPr>
        <w:widowControl w:val="0"/>
        <w:tabs>
          <w:tab w:val="left" w:pos="993"/>
        </w:tabs>
        <w:ind w:firstLine="709"/>
        <w:jc w:val="both"/>
      </w:pPr>
    </w:p>
    <w:p w14:paraId="6657B2A3" w14:textId="77777777" w:rsidR="00460CF4" w:rsidRDefault="00460CF4" w:rsidP="0065726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Тихонов А.Н., Арсенин В.Я. Методы решения некорректных задач. М.: Наука, 1979. </w:t>
      </w:r>
    </w:p>
    <w:p w14:paraId="6AAFD1FE" w14:textId="77777777" w:rsidR="00460CF4" w:rsidRDefault="00460CF4" w:rsidP="0065726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Пытьев Ю.П. Математические методы анализа эксперимента. М.: Высш. школа, 1989. </w:t>
      </w:r>
    </w:p>
    <w:p w14:paraId="0F365C16" w14:textId="77777777" w:rsidR="00460CF4" w:rsidRDefault="00460CF4" w:rsidP="0065726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Чуличков А.И. Математические модели нелинейной динамики. М.: Физматлит, 2000. </w:t>
      </w:r>
    </w:p>
    <w:p w14:paraId="0665B7A6" w14:textId="77777777" w:rsidR="00460CF4" w:rsidRDefault="00460CF4" w:rsidP="0065726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Демьянов В.Ф., Малоземов В.Н. Введение в минимакс. М.: Наука, 1972. </w:t>
      </w:r>
    </w:p>
    <w:p w14:paraId="3524831A" w14:textId="77777777" w:rsidR="00460CF4" w:rsidRDefault="00460CF4" w:rsidP="0065726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Краснощеков П.С., Петров А.А. Принципы построения моделей. М.: Изд-во МГУ, 1984.</w:t>
      </w:r>
    </w:p>
    <w:p w14:paraId="0D649263" w14:textId="07431FB8" w:rsidR="00460CF4" w:rsidRDefault="00460CF4" w:rsidP="0065726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 Вентцель Е.С. Исследование операций. М.: Сов. радио, 1972.</w:t>
      </w:r>
    </w:p>
    <w:p w14:paraId="4847152A" w14:textId="77777777" w:rsidR="00460CF4" w:rsidRDefault="00460CF4" w:rsidP="00690ED5">
      <w:pPr>
        <w:pStyle w:val="a4"/>
        <w:widowControl w:val="0"/>
        <w:tabs>
          <w:tab w:val="left" w:pos="993"/>
        </w:tabs>
        <w:spacing w:after="0"/>
        <w:ind w:left="0" w:firstLine="709"/>
      </w:pPr>
    </w:p>
    <w:p w14:paraId="6A03BE14" w14:textId="77777777" w:rsidR="00460CF4" w:rsidRDefault="00460CF4" w:rsidP="00690ED5">
      <w:pPr>
        <w:pStyle w:val="a4"/>
        <w:widowControl w:val="0"/>
        <w:tabs>
          <w:tab w:val="left" w:pos="993"/>
        </w:tabs>
        <w:spacing w:after="0"/>
        <w:ind w:left="0" w:firstLine="709"/>
        <w:rPr>
          <w:b/>
          <w:bCs/>
        </w:rPr>
      </w:pPr>
      <w:r w:rsidRPr="00992724">
        <w:tab/>
      </w:r>
      <w:r>
        <w:rPr>
          <w:b/>
          <w:bCs/>
        </w:rPr>
        <w:t>Интернет-ресурсы.</w:t>
      </w:r>
    </w:p>
    <w:p w14:paraId="2D88F220" w14:textId="42B72422" w:rsidR="00794DED" w:rsidRPr="00657268" w:rsidRDefault="00460CF4" w:rsidP="00690ED5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lang w:val="en-US"/>
        </w:rPr>
      </w:pPr>
      <w:r w:rsidRPr="00657268">
        <w:rPr>
          <w:lang w:val="en-US"/>
        </w:rPr>
        <w:t>biblioclub.ru/index.php?page=book&amp;id=501033</w:t>
      </w:r>
    </w:p>
    <w:sectPr w:rsidR="00794DED" w:rsidRPr="0065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733"/>
    <w:multiLevelType w:val="hybridMultilevel"/>
    <w:tmpl w:val="BBB4817C"/>
    <w:lvl w:ilvl="0" w:tplc="E9B20536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4FEE"/>
    <w:multiLevelType w:val="hybridMultilevel"/>
    <w:tmpl w:val="05C6FC0C"/>
    <w:lvl w:ilvl="0" w:tplc="BC18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C79"/>
    <w:multiLevelType w:val="hybridMultilevel"/>
    <w:tmpl w:val="536A9598"/>
    <w:lvl w:ilvl="0" w:tplc="E9B20536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CF6B00"/>
    <w:multiLevelType w:val="hybridMultilevel"/>
    <w:tmpl w:val="7C589F54"/>
    <w:lvl w:ilvl="0" w:tplc="C06A18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F4"/>
    <w:rsid w:val="00031382"/>
    <w:rsid w:val="00460CF4"/>
    <w:rsid w:val="00657268"/>
    <w:rsid w:val="00690ED5"/>
    <w:rsid w:val="00794DED"/>
    <w:rsid w:val="0083638C"/>
    <w:rsid w:val="009007EF"/>
    <w:rsid w:val="00E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203"/>
  <w15:chartTrackingRefBased/>
  <w15:docId w15:val="{B2C54C98-67BF-4557-A0D1-82D3231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CF4"/>
    <w:pPr>
      <w:spacing w:before="100" w:beforeAutospacing="1" w:after="100" w:afterAutospacing="1"/>
    </w:pPr>
  </w:style>
  <w:style w:type="paragraph" w:styleId="a4">
    <w:name w:val="Body Text Indent"/>
    <w:aliases w:val="текст,Основной текст 1"/>
    <w:basedOn w:val="a"/>
    <w:link w:val="a5"/>
    <w:rsid w:val="00460CF4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46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60C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Горбанева</dc:creator>
  <cp:keywords/>
  <dc:description/>
  <cp:lastModifiedBy>Иванов Павел Александрович</cp:lastModifiedBy>
  <cp:revision>7</cp:revision>
  <dcterms:created xsi:type="dcterms:W3CDTF">2021-10-29T18:17:00Z</dcterms:created>
  <dcterms:modified xsi:type="dcterms:W3CDTF">2021-10-29T19:18:00Z</dcterms:modified>
</cp:coreProperties>
</file>